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  <w:r w:rsidRPr="00913D46">
        <w:rPr>
          <w:rStyle w:val="c27"/>
          <w:b/>
          <w:bCs/>
          <w:iCs/>
          <w:color w:val="000000"/>
          <w:sz w:val="32"/>
          <w:szCs w:val="28"/>
        </w:rPr>
        <w:t>                                         Опыт</w:t>
      </w:r>
      <w:r w:rsidRPr="00913D46">
        <w:rPr>
          <w:rStyle w:val="c27"/>
          <w:b/>
          <w:bCs/>
          <w:i/>
          <w:iCs/>
          <w:color w:val="000000"/>
          <w:sz w:val="32"/>
          <w:szCs w:val="28"/>
        </w:rPr>
        <w:t xml:space="preserve">    </w:t>
      </w:r>
      <w:r>
        <w:rPr>
          <w:rStyle w:val="c7"/>
          <w:b/>
          <w:bCs/>
          <w:color w:val="000000"/>
          <w:sz w:val="32"/>
          <w:szCs w:val="32"/>
        </w:rPr>
        <w:t>«Чудесный мешочек»</w:t>
      </w: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Цель.  </w:t>
      </w:r>
      <w:r>
        <w:rPr>
          <w:rStyle w:val="c3"/>
          <w:color w:val="000000"/>
          <w:sz w:val="28"/>
          <w:szCs w:val="28"/>
        </w:rPr>
        <w:t>Развивать навыки у детей определять температурные качества веществ и предметов.</w:t>
      </w: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Материалы и оборудование: </w:t>
      </w:r>
      <w:r>
        <w:rPr>
          <w:rStyle w:val="c3"/>
          <w:color w:val="000000"/>
          <w:sz w:val="28"/>
          <w:szCs w:val="28"/>
        </w:rPr>
        <w:t>Мелкие предметы из дерева, металла, стекла.</w:t>
      </w: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Ход. </w:t>
      </w:r>
    </w:p>
    <w:p w:rsidR="00BE607A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</w:t>
      </w:r>
      <w:r>
        <w:rPr>
          <w:rStyle w:val="c3"/>
          <w:color w:val="000000"/>
          <w:sz w:val="28"/>
          <w:szCs w:val="28"/>
        </w:rPr>
        <w:t xml:space="preserve">Дети рассматривают мелкие предметы из дерева, металла, стекла, называют их, определяют материалы и складывают предметы в мешочек. </w:t>
      </w:r>
    </w:p>
    <w:p w:rsidR="00BE607A" w:rsidRPr="00BE607A" w:rsidRDefault="00BE607A" w:rsidP="00BE607A">
      <w:pPr>
        <w:pStyle w:val="a5"/>
        <w:ind w:firstLine="2835"/>
        <w:rPr>
          <w:rFonts w:ascii="Times New Roman" w:hAnsi="Times New Roman" w:cs="Times New Roman"/>
          <w:b/>
          <w:sz w:val="28"/>
          <w:szCs w:val="28"/>
        </w:rPr>
      </w:pPr>
      <w:r w:rsidRPr="00BE607A">
        <w:rPr>
          <w:rFonts w:ascii="Times New Roman" w:hAnsi="Times New Roman" w:cs="Times New Roman"/>
          <w:sz w:val="28"/>
          <w:szCs w:val="28"/>
        </w:rPr>
        <w:t xml:space="preserve">Я </w:t>
      </w:r>
      <w:r w:rsidRPr="00BE607A">
        <w:rPr>
          <w:rFonts w:ascii="Times New Roman" w:hAnsi="Times New Roman" w:cs="Times New Roman"/>
          <w:b/>
          <w:sz w:val="28"/>
          <w:szCs w:val="28"/>
        </w:rPr>
        <w:t>– </w:t>
      </w:r>
      <w:r w:rsidRPr="00BE607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чудесный мешочек</w:t>
      </w:r>
      <w:r w:rsidRPr="00BE607A">
        <w:rPr>
          <w:rFonts w:ascii="Times New Roman" w:hAnsi="Times New Roman" w:cs="Times New Roman"/>
          <w:b/>
          <w:sz w:val="28"/>
          <w:szCs w:val="28"/>
        </w:rPr>
        <w:t>,</w:t>
      </w:r>
    </w:p>
    <w:p w:rsidR="00BE607A" w:rsidRPr="00BE607A" w:rsidRDefault="00BE607A" w:rsidP="00BE607A">
      <w:pPr>
        <w:pStyle w:val="a5"/>
        <w:ind w:firstLine="2835"/>
        <w:rPr>
          <w:rFonts w:ascii="Times New Roman" w:hAnsi="Times New Roman" w:cs="Times New Roman"/>
          <w:sz w:val="28"/>
          <w:szCs w:val="28"/>
        </w:rPr>
      </w:pPr>
      <w:r w:rsidRPr="00BE607A">
        <w:rPr>
          <w:rFonts w:ascii="Times New Roman" w:hAnsi="Times New Roman" w:cs="Times New Roman"/>
          <w:sz w:val="28"/>
          <w:szCs w:val="28"/>
        </w:rPr>
        <w:t>Всем ребятам я дружочек,</w:t>
      </w:r>
    </w:p>
    <w:p w:rsidR="00BE607A" w:rsidRPr="00BE607A" w:rsidRDefault="00BE607A" w:rsidP="00BE607A">
      <w:pPr>
        <w:pStyle w:val="a5"/>
        <w:ind w:firstLine="2835"/>
        <w:rPr>
          <w:rFonts w:ascii="Times New Roman" w:hAnsi="Times New Roman" w:cs="Times New Roman"/>
          <w:sz w:val="28"/>
          <w:szCs w:val="28"/>
        </w:rPr>
      </w:pPr>
      <w:r w:rsidRPr="00BE607A">
        <w:rPr>
          <w:rFonts w:ascii="Times New Roman" w:hAnsi="Times New Roman" w:cs="Times New Roman"/>
          <w:sz w:val="28"/>
          <w:szCs w:val="28"/>
        </w:rPr>
        <w:t>Очень хочется мне знать,</w:t>
      </w:r>
    </w:p>
    <w:p w:rsidR="00BE607A" w:rsidRPr="00BE607A" w:rsidRDefault="00BE607A" w:rsidP="00BE607A">
      <w:pPr>
        <w:pStyle w:val="a5"/>
        <w:ind w:firstLine="2835"/>
        <w:rPr>
          <w:rFonts w:ascii="Times New Roman" w:hAnsi="Times New Roman" w:cs="Times New Roman"/>
          <w:sz w:val="28"/>
          <w:szCs w:val="28"/>
        </w:rPr>
      </w:pPr>
      <w:r w:rsidRPr="00BE607A">
        <w:rPr>
          <w:rFonts w:ascii="Times New Roman" w:hAnsi="Times New Roman" w:cs="Times New Roman"/>
          <w:sz w:val="28"/>
          <w:szCs w:val="28"/>
        </w:rPr>
        <w:t>Как вы любите играть.</w:t>
      </w: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Взрослый предлагает достать детям из мешочка предметы по одному. «Холодные» предметы складывают вместе и выясняют, из чего они сделаны (из металла). Аналогично дети достают из мешочка предметы из дерева, стекла. </w:t>
      </w: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>Взрослый предлагает детям подержать металлические предметы в руках и определить, какими стали предметы (теплыми, они согрелись в руках). Дети меняются предметами, сравнивают их по теплоте. Взрослый уточняет, что произойдет с предметами, если они полежат на холоде  (они станут холодными). Затем педагог выкладывает предметы из разных материалов на улицу и через 5-10 минут вносит их обратно. Дети определяют на ощупь, как изменилась  температура предметов (стали прохладными, остыли). Взрослый предлагает детям потрогать предметы руками, чтобы определить, все ли они одинаково холодные.</w:t>
      </w: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Взрослый предлагает детям разложить на подносы предметы группами: все деревянные, все металлические, все стеклянные.</w:t>
      </w: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Результат. </w:t>
      </w:r>
      <w:r>
        <w:rPr>
          <w:rStyle w:val="c3"/>
          <w:color w:val="000000"/>
          <w:sz w:val="28"/>
          <w:szCs w:val="28"/>
        </w:rPr>
        <w:t>Дети определяли температуру предметов из разного материала  при комнатной температуре, подержав в руке и после того, как эти предметы полежали на холоде. Классифицировали предмету по материалу, из которого они сделаны.</w:t>
      </w:r>
    </w:p>
    <w:p w:rsidR="00913D46" w:rsidRDefault="00913D46" w:rsidP="00913D46">
      <w:pPr>
        <w:pStyle w:val="c2"/>
        <w:shd w:val="clear" w:color="auto" w:fill="FFFFFF"/>
        <w:spacing w:before="0" w:beforeAutospacing="0" w:after="0" w:afterAutospacing="0"/>
        <w:ind w:left="567" w:right="65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Вывод.</w:t>
      </w:r>
      <w:r>
        <w:rPr>
          <w:rStyle w:val="c3"/>
          <w:color w:val="000000"/>
          <w:sz w:val="28"/>
          <w:szCs w:val="28"/>
        </w:rPr>
        <w:t>  Металлические предметы самые холодные; деревянные – теплее.</w:t>
      </w:r>
    </w:p>
    <w:p w:rsidR="00913D46" w:rsidRDefault="00913D46" w:rsidP="00913D46">
      <w:pPr>
        <w:ind w:left="567" w:right="650"/>
        <w:jc w:val="right"/>
        <w:rPr>
          <w:rFonts w:ascii="Times New Roman" w:hAnsi="Times New Roman" w:cs="Times New Roman"/>
          <w:sz w:val="28"/>
        </w:rPr>
      </w:pPr>
    </w:p>
    <w:p w:rsidR="00BE607A" w:rsidRDefault="00BE607A" w:rsidP="00BE607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Эксперимент   «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>Горячо-холодно</w:t>
      </w:r>
      <w:proofErr w:type="gramEnd"/>
      <w:r>
        <w:rPr>
          <w:rStyle w:val="c7"/>
          <w:b/>
          <w:bCs/>
          <w:color w:val="000000"/>
          <w:sz w:val="32"/>
          <w:szCs w:val="32"/>
        </w:rPr>
        <w:t>»</w:t>
      </w:r>
    </w:p>
    <w:p w:rsidR="00BE607A" w:rsidRDefault="00BE607A" w:rsidP="00BE607A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rPr>
          <w:color w:val="000000"/>
          <w:sz w:val="20"/>
          <w:szCs w:val="20"/>
        </w:rPr>
      </w:pPr>
      <w:r w:rsidRPr="00BE607A">
        <w:rPr>
          <w:rStyle w:val="c4"/>
          <w:b/>
          <w:color w:val="000000"/>
          <w:sz w:val="28"/>
          <w:szCs w:val="28"/>
        </w:rPr>
        <w:t>Цель.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Сформировать у детей навыки определять температурные качества веществ и предметов.</w:t>
      </w: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rPr>
          <w:color w:val="000000"/>
          <w:sz w:val="20"/>
          <w:szCs w:val="20"/>
        </w:rPr>
      </w:pPr>
      <w:r w:rsidRPr="00BE607A">
        <w:rPr>
          <w:rStyle w:val="c4"/>
          <w:b/>
          <w:color w:val="000000"/>
          <w:sz w:val="28"/>
          <w:szCs w:val="28"/>
        </w:rPr>
        <w:t>Материалы и оборудование.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Ёмкости  с водой разной температур, таз, кукла, губки, мыло полотенце.</w:t>
      </w:r>
    </w:p>
    <w:p w:rsidR="00BE607A" w:rsidRP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rPr>
          <w:rStyle w:val="c4"/>
          <w:b/>
          <w:bCs/>
          <w:color w:val="000000"/>
          <w:sz w:val="28"/>
          <w:szCs w:val="28"/>
        </w:rPr>
      </w:pPr>
      <w:r w:rsidRPr="00BE607A">
        <w:rPr>
          <w:rStyle w:val="c4"/>
          <w:b/>
          <w:color w:val="000000"/>
          <w:sz w:val="28"/>
          <w:szCs w:val="28"/>
        </w:rPr>
        <w:t>Ход. </w:t>
      </w: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Надо, надо умываться по утрам и вечерам,</w:t>
      </w: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не чистым трубочистам -  стыд и срам!</w:t>
      </w: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Кукла играла с красками и замаралась, как ей помочь стать чистой?</w:t>
      </w: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Дети рассматривают емкости с водой.  Педагог предлагает выбрать воду для умывания куклы, выясняет, какой может быть вода (горячей, холодной, теплой); какая вода нужна для умывания (холодной водой умываться неприятно, горяче</w:t>
      </w:r>
      <w:proofErr w:type="gramStart"/>
      <w:r>
        <w:rPr>
          <w:rStyle w:val="c3"/>
          <w:color w:val="000000"/>
          <w:sz w:val="28"/>
          <w:szCs w:val="28"/>
        </w:rPr>
        <w:t>й-</w:t>
      </w:r>
      <w:proofErr w:type="gramEnd"/>
      <w:r>
        <w:rPr>
          <w:rStyle w:val="c3"/>
          <w:color w:val="000000"/>
          <w:sz w:val="28"/>
          <w:szCs w:val="28"/>
        </w:rPr>
        <w:t xml:space="preserve"> можно обжечься, надо выбрать теплую); как определить, какая вода в тазу и чайнике  (потрогать не воду, а ёмкости; осторожно, не прикладывая руку надолго, чтобы не обжечься). Вместе с детьми взрослый выясняет, почему емкости имеют разную температуру (в них вода разной температуры, поэтому </w:t>
      </w:r>
      <w:r>
        <w:rPr>
          <w:rStyle w:val="c3"/>
          <w:color w:val="000000"/>
          <w:sz w:val="28"/>
          <w:szCs w:val="28"/>
        </w:rPr>
        <w:lastRenderedPageBreak/>
        <w:t xml:space="preserve">они нагрелись по-разному). Дети выливают холодную и горячую воду в таз, получают теплую воду  и купают куклу. </w:t>
      </w: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      Педагог спрашивает у детей, где взять еще теплой воды, если ее не хватает (налить в тазик холодной воды и добавить горячей). Дети купают куклу, наблюдают за изменениями воды. После купания проверяют температуру емкостей, в которых была вода: она одинакова, так как без воды ёмкости быстро остыли. Педагог обсуждает это с детьми.</w:t>
      </w: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rPr>
          <w:color w:val="000000"/>
          <w:sz w:val="20"/>
          <w:szCs w:val="20"/>
        </w:rPr>
      </w:pPr>
      <w:r w:rsidRPr="00BE607A">
        <w:rPr>
          <w:rStyle w:val="c4"/>
          <w:b/>
          <w:color w:val="000000"/>
          <w:sz w:val="28"/>
          <w:szCs w:val="28"/>
        </w:rPr>
        <w:t>Результат.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Дети определяли температуру ёмкостей с водой разной температуры и без воды.</w:t>
      </w:r>
    </w:p>
    <w:p w:rsidR="00BE607A" w:rsidRDefault="00BE607A" w:rsidP="00BE607A">
      <w:pPr>
        <w:pStyle w:val="c2"/>
        <w:shd w:val="clear" w:color="auto" w:fill="FFFFFF"/>
        <w:spacing w:before="0" w:beforeAutospacing="0" w:after="0" w:afterAutospacing="0"/>
        <w:ind w:left="567" w:right="934"/>
        <w:rPr>
          <w:color w:val="000000"/>
          <w:sz w:val="20"/>
          <w:szCs w:val="20"/>
        </w:rPr>
      </w:pPr>
      <w:r w:rsidRPr="00BE607A">
        <w:rPr>
          <w:rStyle w:val="c4"/>
          <w:b/>
          <w:color w:val="000000"/>
          <w:sz w:val="28"/>
          <w:szCs w:val="28"/>
        </w:rPr>
        <w:t>Вывод.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Температура поверхности ёмкостей зависит от температуры воды, находящейся в ней.</w:t>
      </w:r>
    </w:p>
    <w:p w:rsidR="001A5135" w:rsidRPr="00913D46" w:rsidRDefault="00913D46" w:rsidP="00BE607A">
      <w:pPr>
        <w:ind w:right="650"/>
        <w:jc w:val="right"/>
        <w:rPr>
          <w:rFonts w:ascii="Times New Roman" w:hAnsi="Times New Roman" w:cs="Times New Roman"/>
          <w:sz w:val="28"/>
        </w:rPr>
      </w:pPr>
      <w:r w:rsidRPr="00913D46">
        <w:rPr>
          <w:rFonts w:ascii="Times New Roman" w:hAnsi="Times New Roman" w:cs="Times New Roman"/>
          <w:sz w:val="28"/>
        </w:rPr>
        <w:t>Жолобова И.П.</w:t>
      </w:r>
    </w:p>
    <w:sectPr w:rsidR="001A5135" w:rsidRPr="00913D46" w:rsidSect="003A0AAF">
      <w:pgSz w:w="11906" w:h="16838" w:code="9"/>
      <w:pgMar w:top="340" w:right="284" w:bottom="822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3D46"/>
    <w:rsid w:val="001A5135"/>
    <w:rsid w:val="003A0AAF"/>
    <w:rsid w:val="00913D46"/>
    <w:rsid w:val="00BE607A"/>
    <w:rsid w:val="00C157BD"/>
    <w:rsid w:val="00D03547"/>
    <w:rsid w:val="00D83BB1"/>
    <w:rsid w:val="00DC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913D46"/>
  </w:style>
  <w:style w:type="paragraph" w:customStyle="1" w:styleId="c2">
    <w:name w:val="c2"/>
    <w:basedOn w:val="a"/>
    <w:rsid w:val="0091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3D46"/>
  </w:style>
  <w:style w:type="character" w:customStyle="1" w:styleId="c3">
    <w:name w:val="c3"/>
    <w:basedOn w:val="a0"/>
    <w:rsid w:val="00913D46"/>
  </w:style>
  <w:style w:type="character" w:customStyle="1" w:styleId="c18">
    <w:name w:val="c18"/>
    <w:basedOn w:val="a0"/>
    <w:rsid w:val="00913D46"/>
  </w:style>
  <w:style w:type="character" w:customStyle="1" w:styleId="c27">
    <w:name w:val="c27"/>
    <w:basedOn w:val="a0"/>
    <w:rsid w:val="00913D46"/>
  </w:style>
  <w:style w:type="paragraph" w:customStyle="1" w:styleId="c13">
    <w:name w:val="c13"/>
    <w:basedOn w:val="a"/>
    <w:rsid w:val="00BE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07A"/>
    <w:rPr>
      <w:b/>
      <w:bCs/>
    </w:rPr>
  </w:style>
  <w:style w:type="paragraph" w:styleId="a5">
    <w:name w:val="No Spacing"/>
    <w:uiPriority w:val="1"/>
    <w:qFormat/>
    <w:rsid w:val="00BE60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2020-03-25T06:43:00Z</dcterms:created>
  <dcterms:modified xsi:type="dcterms:W3CDTF">2020-03-25T16:57:00Z</dcterms:modified>
</cp:coreProperties>
</file>